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329E9D70" w:rsidR="00B26598" w:rsidRPr="00CB692A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CB692A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1A6B3E80" w:rsidR="00B26598" w:rsidRPr="009512B5" w:rsidRDefault="00540D96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5026CD">
        <w:rPr>
          <w:b/>
          <w:sz w:val="28"/>
          <w:szCs w:val="28"/>
        </w:rPr>
        <w:t>зачету</w:t>
      </w:r>
    </w:p>
    <w:p w14:paraId="59029120" w14:textId="0280EB1E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446FC4">
        <w:rPr>
          <w:b/>
          <w:u w:val="single"/>
        </w:rPr>
        <w:t>Основы безопасности жизнедеятельности</w:t>
      </w:r>
    </w:p>
    <w:p w14:paraId="48016874" w14:textId="77777777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D55CA4" w:rsidRPr="00D55CA4">
        <w:rPr>
          <w:b/>
        </w:rPr>
        <w:t>33.02.01 Фармация</w:t>
      </w:r>
      <w:r w:rsidR="00D55CA4">
        <w:rPr>
          <w:sz w:val="28"/>
          <w:szCs w:val="28"/>
        </w:rPr>
        <w:t xml:space="preserve"> </w:t>
      </w:r>
    </w:p>
    <w:p w14:paraId="0988E934" w14:textId="5EF6F77E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CB692A">
        <w:rPr>
          <w:b/>
          <w:u w:val="single"/>
          <w:lang w:val="en-US"/>
        </w:rPr>
        <w:t>IV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51FD341E" w14:textId="77777777" w:rsidR="002005D4" w:rsidRPr="002005D4" w:rsidRDefault="002005D4" w:rsidP="002005D4">
      <w:pPr>
        <w:spacing w:line="360" w:lineRule="auto"/>
        <w:rPr>
          <w:rFonts w:eastAsiaTheme="minorHAnsi"/>
          <w:color w:val="000000"/>
          <w:lang w:eastAsia="en-US"/>
        </w:rPr>
      </w:pPr>
    </w:p>
    <w:p w14:paraId="55D86BBA" w14:textId="35E75A5F" w:rsidR="00446FC4" w:rsidRPr="00446FC4" w:rsidRDefault="002005D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2005D4">
        <w:rPr>
          <w:rFonts w:eastAsiaTheme="minorHAnsi"/>
          <w:color w:val="000000"/>
          <w:lang w:eastAsia="en-US"/>
        </w:rPr>
        <w:t>1</w:t>
      </w:r>
      <w:r w:rsidR="00446FC4">
        <w:rPr>
          <w:rFonts w:eastAsiaTheme="minorHAnsi"/>
          <w:color w:val="000000"/>
          <w:lang w:eastAsia="en-US"/>
        </w:rPr>
        <w:t>.</w:t>
      </w:r>
      <w:r w:rsidR="00446FC4" w:rsidRPr="00446FC4">
        <w:t xml:space="preserve"> </w:t>
      </w:r>
      <w:r w:rsidR="00446FC4" w:rsidRPr="00446FC4">
        <w:rPr>
          <w:rFonts w:eastAsiaTheme="minorHAnsi"/>
          <w:color w:val="000000"/>
          <w:lang w:eastAsia="en-US"/>
        </w:rPr>
        <w:t xml:space="preserve">Здоровый образ жизни как система индивидуального поведения человека, направленная на сохранение и укрепление здоровья. Основные компоненты здорового образа жизни. </w:t>
      </w:r>
    </w:p>
    <w:p w14:paraId="6AA99B08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t xml:space="preserve">2. Статус военнослужащего, его права и свободы. </w:t>
      </w:r>
    </w:p>
    <w:p w14:paraId="07AD614B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t xml:space="preserve">3. Правила личной гигиены и здоровье человека. Двигательная активность и ее значение для здоровья человека. </w:t>
      </w:r>
    </w:p>
    <w:p w14:paraId="217A367E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t xml:space="preserve">4. Современные средства поражения, их краткая характеристика, поражающие факторы. </w:t>
      </w:r>
    </w:p>
    <w:p w14:paraId="688934BF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t xml:space="preserve">5. Закаливание организма, его значение для укрепления здоровья человека. Физиологические особенности влияния закаливающих процедур на организм человека. </w:t>
      </w:r>
    </w:p>
    <w:p w14:paraId="72B96D55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t xml:space="preserve">6. Первоначальная постановка граждан на воинский учет. Обязанности граждан по воинскому учету. Организация медицинского освидетельствования граждан при первоначальной постановке их на воинский учет. </w:t>
      </w:r>
    </w:p>
    <w:p w14:paraId="4EA44FF0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t xml:space="preserve">7. Вредные привычки, их влияние на здоровье человека. </w:t>
      </w:r>
    </w:p>
    <w:p w14:paraId="109B7FFC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t xml:space="preserve">8. Основные понятия о воинской обязанности. Организация воинского учета. 9. Курение и его влияние на здоровье курящего и окружающих. Профилактика привыкания к курению. </w:t>
      </w:r>
    </w:p>
    <w:p w14:paraId="38899933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t xml:space="preserve">10. Основные положения по приему гражданской молодежи в военные образовательные учреждения профессионального образования. </w:t>
      </w:r>
    </w:p>
    <w:p w14:paraId="11C70B47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t xml:space="preserve">11. Алкоголь и его влияние на физическое и психическое здоровье человека. Профилактика пристрастия к алкоголю. </w:t>
      </w:r>
    </w:p>
    <w:p w14:paraId="1C085CCA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t xml:space="preserve">12. Основные виды воинской деятельности. </w:t>
      </w:r>
    </w:p>
    <w:p w14:paraId="07DC7B7E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t xml:space="preserve">13. Нравственность и здоровье. Основные периоды развития семьи. </w:t>
      </w:r>
    </w:p>
    <w:p w14:paraId="307A368A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t xml:space="preserve">14. Основы пожарной безопасности в местах проживания. Обязанности граждан в области пожарной безопасности. </w:t>
      </w:r>
    </w:p>
    <w:p w14:paraId="5B8B1496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t xml:space="preserve">15. Брак и семья, основные понятия. Условия и порядок заключения брака. 16. Организация призыва на военную службу. Основание и порядок предоставления отсрочки и освобождения от военной службы. </w:t>
      </w:r>
    </w:p>
    <w:p w14:paraId="01A1B123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lastRenderedPageBreak/>
        <w:t xml:space="preserve">17. Семейное законодательство Российской Федерации. Личные права и обязанности супругов. Понятие об ответственности родителей. </w:t>
      </w:r>
    </w:p>
    <w:p w14:paraId="33153BBF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t xml:space="preserve">18. Характеристика различных видов кровотечений. Способы остановки кровотечений. </w:t>
      </w:r>
    </w:p>
    <w:p w14:paraId="50A1D26C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t xml:space="preserve">19. Инфекции, передаваемые половым путем, причины, способствующие заражению, меры профилактики. </w:t>
      </w:r>
    </w:p>
    <w:p w14:paraId="6B125BE0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t xml:space="preserve">20. Уголовная ответственность несовершеннолетних. Виды наказаний, назначаемые несовершеннолетним. </w:t>
      </w:r>
    </w:p>
    <w:p w14:paraId="3A5B926B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t xml:space="preserve">21. ВИЧ-инфекция и СПИД, основные понятия, способ распространения, меры профилактики ВИЧ-инфекции. </w:t>
      </w:r>
    </w:p>
    <w:p w14:paraId="660CD807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t xml:space="preserve">22. Наркомания и токсикомания, общие понятия. Последствия употребления наркотиков для здоровья человека. Меры профилактики наркозависимости. 23. Чрезвычайные ситуации природного характера. Общая характеристика чрезвычайных ситуаций природного характера, их классификация. </w:t>
      </w:r>
    </w:p>
    <w:p w14:paraId="15C8777C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t xml:space="preserve">24. Травмы опорно-двигательного аппарата, возможные причины травм, меры профилактики. Оказание первой доврачебной помощи при травме кисти рук, при травме предплечья, порядок наложения поддерживающей повязки. </w:t>
      </w:r>
    </w:p>
    <w:p w14:paraId="469C9BF3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t xml:space="preserve">25. Гидротехнические сооружения, возможные аварии на них и их последствия. Защита населения от последствий гидродинамических аварий. 26. Ожоги, виды ожогов, профилактика ожогов. Первая доврачебная помощь при ожогах. </w:t>
      </w:r>
    </w:p>
    <w:p w14:paraId="01179332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t xml:space="preserve">27. Природные чрезвычайные ситуации геологического происхождения: землетрясения, извержения вулканов, оползни и обвалы. Их последствия, мероприятия по защите населения. </w:t>
      </w:r>
    </w:p>
    <w:p w14:paraId="00769772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t xml:space="preserve">28. Первая доврачебная помощь при черепно-мозговой травме и повреждении позвоночника. </w:t>
      </w:r>
    </w:p>
    <w:p w14:paraId="609C9F52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t xml:space="preserve">29. Организационная структура Вооруженных Сил РФ. Виды Вооруженных Сил, рода войск. </w:t>
      </w:r>
    </w:p>
    <w:p w14:paraId="7398E6E3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t xml:space="preserve">30. Экстренная реанимационная помощь при остановке сердца. </w:t>
      </w:r>
    </w:p>
    <w:p w14:paraId="4BDE78BE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t xml:space="preserve">31. Обязательная подготовка граждан к военной службе, основное ее содержание и предназначение. </w:t>
      </w:r>
    </w:p>
    <w:p w14:paraId="30CAE89E" w14:textId="3E69F796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t xml:space="preserve">32. Наиболее распространенные инфекционные болезни, причины их возникновения, меры профилактики инфекций. </w:t>
      </w:r>
    </w:p>
    <w:p w14:paraId="734AB5D5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t xml:space="preserve">33. Общевоинские уставы Вооруженных Сил РФ - закон воинской жизни. Военная присяга — основной закон воинской жизни. Порядок приведения военнослужащих к военной присяге. </w:t>
      </w:r>
    </w:p>
    <w:p w14:paraId="142EB4AD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lastRenderedPageBreak/>
        <w:t xml:space="preserve">34. Единая государственная система предупреждения и ликвидации чрезвычайных ситуаций (РСЧС). Основные цели и задачи РСЧС по защите населения от чрезвычайных ситуаций. </w:t>
      </w:r>
    </w:p>
    <w:p w14:paraId="5ED613E8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t xml:space="preserve">35. Льготы, предоставляемые военнослужащим, проходящим военную службу по призыву </w:t>
      </w:r>
    </w:p>
    <w:p w14:paraId="55C69AEC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t xml:space="preserve">36. Чрезвычайные ситуации техногенного характера. Общие понятия и определения. Классификация чрезвычайных ситуаций по масштабам их распространения и тяжести последствий. </w:t>
      </w:r>
    </w:p>
    <w:p w14:paraId="3F32424D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t xml:space="preserve">37. Химически опасные объекты. Аварии на химически опасных объектах, их возможные последствия, Основы безопасности населения. </w:t>
      </w:r>
    </w:p>
    <w:p w14:paraId="06265367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t xml:space="preserve">38. Защита населения от чрезвычайных ситуаций. Комплекс мер, проводимых по защите населения. Организация оповещения и инженерной защиты населения. </w:t>
      </w:r>
    </w:p>
    <w:p w14:paraId="075A3837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t xml:space="preserve">39. Терроризм и его проявления. Рекомендации населению по действиям в экстремальных ситуациях социального характера. </w:t>
      </w:r>
    </w:p>
    <w:p w14:paraId="2B2B4663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t xml:space="preserve">40. Защитные сооружения гражданской обороны, их предназначение. Правила поведения в защитных сооружениях. </w:t>
      </w:r>
    </w:p>
    <w:p w14:paraId="3638047B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t xml:space="preserve">41. Конституция РФ и другие законы, определяющие правовую основу военной службы. </w:t>
      </w:r>
    </w:p>
    <w:p w14:paraId="1E10A539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t xml:space="preserve">42. Лесные и торфяные пожары, их последствия. Профилактика лесных и торфяных пожаров. </w:t>
      </w:r>
    </w:p>
    <w:p w14:paraId="7F9F3A91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t xml:space="preserve">43. Дни воинской славы (победные дни) России - память поколений о ратных подвигах защитников Отечества. </w:t>
      </w:r>
    </w:p>
    <w:p w14:paraId="1A96DC17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t xml:space="preserve">44. Организация оповещения и информации населения об опасностях, возникающих в чрезвычайных ситуациях. </w:t>
      </w:r>
    </w:p>
    <w:p w14:paraId="28862B4F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t xml:space="preserve">45. Предназначение аварийно-спасательных и других неотложных работ, проводимых в зонах чрезвычайных ситуаций. </w:t>
      </w:r>
    </w:p>
    <w:p w14:paraId="3E383E15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t xml:space="preserve">46. Воинская дисциплина и ее значение в современных условиях. </w:t>
      </w:r>
    </w:p>
    <w:p w14:paraId="0EB270F1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t xml:space="preserve">47. Природные чрезвычайные ситуации биологического происхождения: эпидемии, эпизоотии, эпифитотии; меры, принимаемые по защите населения. 48. Военная служба по призыву и ее особенности. </w:t>
      </w:r>
    </w:p>
    <w:p w14:paraId="6EA381B3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t xml:space="preserve">49. Природные чрезвычайные ситуации гидрологического происхождения: наводнения, сели, цунами; их последствия, мероприятия, проводимые по защите населения. </w:t>
      </w:r>
    </w:p>
    <w:p w14:paraId="11B39A0E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t xml:space="preserve">50. Отравления, причины отравлений, профилактика отравлений. Первая доврачебная помощь при отравлении угарным газом. </w:t>
      </w:r>
    </w:p>
    <w:p w14:paraId="3229BF76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t xml:space="preserve">51. Природные чрезвычайные ситуации метеорологического происхождения: ураганы, бури, смерчи; их последствия, меры, принимаемые по защите населения. </w:t>
      </w:r>
    </w:p>
    <w:p w14:paraId="06A2EA70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t xml:space="preserve">52. Средства индивидуальной защиты населения, их предназначение. </w:t>
      </w:r>
    </w:p>
    <w:p w14:paraId="330872A0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lastRenderedPageBreak/>
        <w:t xml:space="preserve">53. Природные чрезвычайные ситуации геологического происхождения: землетрясения, извержения вулканов, оползни и обвалы. Их последствия, мероприятия по защите населения. </w:t>
      </w:r>
    </w:p>
    <w:p w14:paraId="662236D8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t xml:space="preserve">54. Радиационно-опасные объекты. Аварии на радиационно-опасных объектах, их возможные последствия. Основы радиационной безопасности населения. </w:t>
      </w:r>
    </w:p>
    <w:p w14:paraId="499EEAB0" w14:textId="77777777" w:rsidR="00446FC4" w:rsidRPr="00446FC4" w:rsidRDefault="00446FC4" w:rsidP="00446FC4">
      <w:pPr>
        <w:spacing w:line="360" w:lineRule="auto"/>
        <w:rPr>
          <w:rFonts w:eastAsiaTheme="minorHAnsi"/>
          <w:color w:val="000000"/>
          <w:lang w:eastAsia="en-US"/>
        </w:rPr>
      </w:pPr>
      <w:r w:rsidRPr="00446FC4">
        <w:rPr>
          <w:rFonts w:eastAsiaTheme="minorHAnsi"/>
          <w:color w:val="000000"/>
          <w:lang w:eastAsia="en-US"/>
        </w:rPr>
        <w:t xml:space="preserve">55. Нравственность и здоровье. Основные периоды развития семьи. </w:t>
      </w:r>
    </w:p>
    <w:p w14:paraId="3C55652A" w14:textId="709E4331" w:rsidR="00540D96" w:rsidRPr="00540D96" w:rsidRDefault="00446FC4" w:rsidP="00446FC4">
      <w:pPr>
        <w:spacing w:line="360" w:lineRule="auto"/>
      </w:pPr>
      <w:r w:rsidRPr="00446FC4">
        <w:rPr>
          <w:rFonts w:eastAsiaTheme="minorHAnsi"/>
          <w:color w:val="000000"/>
          <w:lang w:eastAsia="en-US"/>
        </w:rPr>
        <w:t>56. Чрезвычайные ситуации природного и техногенного характера. Меры, принимаемые по защите населения от их последствий.</w:t>
      </w:r>
    </w:p>
    <w:sectPr w:rsidR="00540D96" w:rsidRPr="00540D96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10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0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0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5"/>
  </w:num>
  <w:num w:numId="10">
    <w:abstractNumId w:val="4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2005D4"/>
    <w:rsid w:val="002B423D"/>
    <w:rsid w:val="00346D43"/>
    <w:rsid w:val="00364B28"/>
    <w:rsid w:val="00446FC4"/>
    <w:rsid w:val="005026CD"/>
    <w:rsid w:val="00540D96"/>
    <w:rsid w:val="00570DE0"/>
    <w:rsid w:val="005A48D9"/>
    <w:rsid w:val="005F1879"/>
    <w:rsid w:val="006C0DBE"/>
    <w:rsid w:val="007C31AD"/>
    <w:rsid w:val="00821BD0"/>
    <w:rsid w:val="00A035FB"/>
    <w:rsid w:val="00B26598"/>
    <w:rsid w:val="00BA60C9"/>
    <w:rsid w:val="00BC263C"/>
    <w:rsid w:val="00CB692A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971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20</cp:revision>
  <dcterms:created xsi:type="dcterms:W3CDTF">2022-07-18T07:11:00Z</dcterms:created>
  <dcterms:modified xsi:type="dcterms:W3CDTF">2022-08-08T04:48:00Z</dcterms:modified>
</cp:coreProperties>
</file>